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FBB1CD" w14:textId="77777777" w:rsidR="00C24C02" w:rsidRDefault="00556B49">
      <w:pPr>
        <w:spacing w:line="500" w:lineRule="exact"/>
        <w:jc w:val="center"/>
        <w:rPr>
          <w:rFonts w:ascii="方正小标宋_GBK" w:eastAsia="方正小标宋_GBK"/>
          <w:sz w:val="40"/>
          <w:szCs w:val="44"/>
        </w:rPr>
      </w:pPr>
      <w:r>
        <w:rPr>
          <w:rFonts w:ascii="方正小标宋_GBK" w:eastAsia="方正小标宋_GBK" w:hint="eastAsia"/>
          <w:sz w:val="40"/>
          <w:szCs w:val="44"/>
        </w:rPr>
        <w:t>海南师范大学货物服务项目</w:t>
      </w:r>
    </w:p>
    <w:p w14:paraId="1B5DE735" w14:textId="77777777" w:rsidR="00C24C02" w:rsidRDefault="00556B49">
      <w:pPr>
        <w:spacing w:line="500" w:lineRule="exact"/>
        <w:jc w:val="center"/>
        <w:rPr>
          <w:rFonts w:ascii="方正小标宋_GBK" w:eastAsia="方正小标宋_GBK"/>
          <w:sz w:val="40"/>
          <w:szCs w:val="44"/>
        </w:rPr>
      </w:pPr>
      <w:r>
        <w:rPr>
          <w:rFonts w:ascii="方正小标宋_GBK" w:eastAsia="方正小标宋_GBK" w:hint="eastAsia"/>
          <w:sz w:val="40"/>
          <w:szCs w:val="44"/>
        </w:rPr>
        <w:t>分散采购申请表</w:t>
      </w:r>
    </w:p>
    <w:p w14:paraId="79E7E334" w14:textId="77777777" w:rsidR="00C24C02" w:rsidRDefault="00556B49">
      <w:pPr>
        <w:spacing w:line="500" w:lineRule="exact"/>
        <w:ind w:firstLine="110"/>
        <w:jc w:val="center"/>
        <w:rPr>
          <w:sz w:val="22"/>
          <w:szCs w:val="32"/>
        </w:rPr>
      </w:pPr>
      <w:r>
        <w:rPr>
          <w:rFonts w:ascii="宋体" w:hAnsi="宋体" w:hint="eastAsia"/>
          <w:sz w:val="22"/>
          <w:szCs w:val="32"/>
        </w:rPr>
        <w:t>[10-</w:t>
      </w:r>
      <w:r>
        <w:rPr>
          <w:rFonts w:hint="eastAsia"/>
          <w:sz w:val="22"/>
          <w:szCs w:val="32"/>
        </w:rPr>
        <w:t>50</w:t>
      </w:r>
      <w:r>
        <w:rPr>
          <w:rFonts w:hint="eastAsia"/>
          <w:sz w:val="22"/>
          <w:szCs w:val="32"/>
        </w:rPr>
        <w:t>万元以下</w:t>
      </w:r>
      <w:r>
        <w:rPr>
          <w:rFonts w:ascii="宋体" w:hAnsi="宋体" w:hint="eastAsia"/>
          <w:sz w:val="22"/>
          <w:szCs w:val="32"/>
        </w:rPr>
        <w:t>]</w:t>
      </w:r>
      <w:r>
        <w:rPr>
          <w:sz w:val="22"/>
          <w:szCs w:val="32"/>
        </w:rPr>
        <w:t xml:space="preserve"> </w:t>
      </w:r>
    </w:p>
    <w:p w14:paraId="2B6634B6" w14:textId="77777777" w:rsidR="00C24C02" w:rsidRDefault="00556B49" w:rsidP="000013FC">
      <w:pPr>
        <w:spacing w:line="500" w:lineRule="exact"/>
        <w:ind w:firstLineChars="250" w:firstLine="700"/>
        <w:rPr>
          <w:sz w:val="28"/>
          <w:szCs w:val="30"/>
        </w:rPr>
      </w:pPr>
      <w:r>
        <w:rPr>
          <w:rFonts w:hint="eastAsia"/>
          <w:sz w:val="28"/>
          <w:szCs w:val="30"/>
        </w:rPr>
        <w:t>联系人：</w:t>
      </w:r>
      <w:r>
        <w:rPr>
          <w:rFonts w:hint="eastAsia"/>
          <w:sz w:val="28"/>
          <w:szCs w:val="30"/>
        </w:rPr>
        <w:t xml:space="preserve"> </w:t>
      </w:r>
      <w:proofErr w:type="gramStart"/>
      <w:r>
        <w:rPr>
          <w:rFonts w:hint="eastAsia"/>
          <w:sz w:val="28"/>
          <w:szCs w:val="30"/>
        </w:rPr>
        <w:t>史乙力</w:t>
      </w:r>
      <w:proofErr w:type="gramEnd"/>
      <w:r>
        <w:rPr>
          <w:rFonts w:hint="eastAsia"/>
          <w:sz w:val="28"/>
          <w:szCs w:val="30"/>
        </w:rPr>
        <w:t xml:space="preserve">            </w:t>
      </w:r>
      <w:r>
        <w:rPr>
          <w:rFonts w:hint="eastAsia"/>
          <w:sz w:val="28"/>
          <w:szCs w:val="30"/>
        </w:rPr>
        <w:t>联系电话：</w:t>
      </w:r>
      <w:r>
        <w:rPr>
          <w:rFonts w:hint="eastAsia"/>
          <w:sz w:val="28"/>
          <w:szCs w:val="30"/>
        </w:rPr>
        <w:t>15109875790</w:t>
      </w:r>
    </w:p>
    <w:tbl>
      <w:tblPr>
        <w:tblW w:w="940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793"/>
        <w:gridCol w:w="2370"/>
        <w:gridCol w:w="507"/>
        <w:gridCol w:w="850"/>
        <w:gridCol w:w="898"/>
      </w:tblGrid>
      <w:tr w:rsidR="00C24C02" w14:paraId="3C3A14C2" w14:textId="77777777" w:rsidTr="000013FC">
        <w:trPr>
          <w:trHeight w:val="530"/>
        </w:trPr>
        <w:tc>
          <w:tcPr>
            <w:tcW w:w="1985" w:type="dxa"/>
            <w:vMerge w:val="restart"/>
            <w:vAlign w:val="center"/>
          </w:tcPr>
          <w:p w14:paraId="766DAC0D" w14:textId="77777777" w:rsidR="00C24C02" w:rsidRDefault="00556B49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项目情况</w:t>
            </w:r>
          </w:p>
        </w:tc>
        <w:tc>
          <w:tcPr>
            <w:tcW w:w="7418" w:type="dxa"/>
            <w:gridSpan w:val="5"/>
            <w:vAlign w:val="center"/>
          </w:tcPr>
          <w:p w14:paraId="65331578" w14:textId="77777777" w:rsidR="00C24C02" w:rsidRDefault="00556B49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项目名称：海南师范大学网络教学平台更新维护服务采购项目</w:t>
            </w:r>
          </w:p>
        </w:tc>
      </w:tr>
      <w:tr w:rsidR="00C24C02" w14:paraId="3011D67E" w14:textId="77777777" w:rsidTr="000013FC">
        <w:trPr>
          <w:trHeight w:val="602"/>
        </w:trPr>
        <w:tc>
          <w:tcPr>
            <w:tcW w:w="1985" w:type="dxa"/>
            <w:vMerge/>
            <w:vAlign w:val="center"/>
          </w:tcPr>
          <w:p w14:paraId="54C62946" w14:textId="77777777" w:rsidR="00C24C02" w:rsidRDefault="00C24C02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418" w:type="dxa"/>
            <w:gridSpan w:val="5"/>
            <w:vAlign w:val="center"/>
          </w:tcPr>
          <w:p w14:paraId="158C24F8" w14:textId="516D067E" w:rsidR="00C24C02" w:rsidRDefault="00556B4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预算总额及经费来源：</w:t>
            </w:r>
            <w:r w:rsidR="00674EEA">
              <w:rPr>
                <w:rFonts w:hint="eastAsia"/>
                <w:szCs w:val="21"/>
              </w:rPr>
              <w:t>1</w:t>
            </w:r>
            <w:r w:rsidR="00674EEA">
              <w:rPr>
                <w:szCs w:val="21"/>
              </w:rPr>
              <w:t>5.5</w:t>
            </w:r>
            <w:r w:rsidR="00674EEA">
              <w:rPr>
                <w:rFonts w:hint="eastAsia"/>
                <w:szCs w:val="21"/>
              </w:rPr>
              <w:t>万元，</w:t>
            </w:r>
            <w:r>
              <w:rPr>
                <w:rFonts w:hint="eastAsia"/>
                <w:szCs w:val="21"/>
              </w:rPr>
              <w:t>教学业务费</w:t>
            </w:r>
            <w:r>
              <w:rPr>
                <w:rFonts w:hint="eastAsia"/>
                <w:szCs w:val="21"/>
              </w:rPr>
              <w:t xml:space="preserve"> </w:t>
            </w:r>
            <w:r w:rsidRPr="00556B49">
              <w:rPr>
                <w:szCs w:val="21"/>
              </w:rPr>
              <w:t>RC2200000753</w:t>
            </w:r>
          </w:p>
        </w:tc>
      </w:tr>
      <w:tr w:rsidR="00C24C02" w14:paraId="13E88678" w14:textId="77777777" w:rsidTr="000013FC">
        <w:trPr>
          <w:trHeight w:val="530"/>
        </w:trPr>
        <w:tc>
          <w:tcPr>
            <w:tcW w:w="1985" w:type="dxa"/>
            <w:vMerge/>
            <w:vAlign w:val="center"/>
          </w:tcPr>
          <w:p w14:paraId="06A8F10F" w14:textId="77777777" w:rsidR="00C24C02" w:rsidRDefault="00C24C02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14:paraId="4B41AD02" w14:textId="77777777" w:rsidR="00C24C02" w:rsidRDefault="00556B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采购内容</w:t>
            </w:r>
          </w:p>
        </w:tc>
        <w:tc>
          <w:tcPr>
            <w:tcW w:w="2370" w:type="dxa"/>
            <w:vAlign w:val="center"/>
          </w:tcPr>
          <w:p w14:paraId="4C1234C6" w14:textId="77777777" w:rsidR="00C24C02" w:rsidRDefault="00556B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技术参数或服务要求</w:t>
            </w:r>
          </w:p>
          <w:p w14:paraId="07F25B0E" w14:textId="77777777" w:rsidR="00C24C02" w:rsidRDefault="00556B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（可附页）</w:t>
            </w:r>
          </w:p>
        </w:tc>
        <w:tc>
          <w:tcPr>
            <w:tcW w:w="507" w:type="dxa"/>
            <w:vAlign w:val="center"/>
          </w:tcPr>
          <w:p w14:paraId="365E48B3" w14:textId="77777777" w:rsidR="00C24C02" w:rsidRDefault="00556B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14:paraId="08DD75B8" w14:textId="77777777" w:rsidR="00C24C02" w:rsidRDefault="00556B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单价（元）</w:t>
            </w:r>
          </w:p>
        </w:tc>
        <w:tc>
          <w:tcPr>
            <w:tcW w:w="898" w:type="dxa"/>
            <w:vAlign w:val="center"/>
          </w:tcPr>
          <w:p w14:paraId="6328DB35" w14:textId="77777777" w:rsidR="00C24C02" w:rsidRDefault="00556B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总额（元）</w:t>
            </w:r>
          </w:p>
        </w:tc>
      </w:tr>
      <w:tr w:rsidR="00C24C02" w14:paraId="7E989A6F" w14:textId="77777777" w:rsidTr="000013FC">
        <w:trPr>
          <w:trHeight w:val="530"/>
        </w:trPr>
        <w:tc>
          <w:tcPr>
            <w:tcW w:w="1985" w:type="dxa"/>
            <w:vMerge/>
            <w:vAlign w:val="center"/>
          </w:tcPr>
          <w:p w14:paraId="00D0787C" w14:textId="77777777" w:rsidR="00C24C02" w:rsidRDefault="00C24C02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14:paraId="689AF55C" w14:textId="77777777" w:rsidR="00C24C02" w:rsidRDefault="00556B4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海南师范大学网络教学平台更新维护服务采购项目</w:t>
            </w:r>
          </w:p>
        </w:tc>
        <w:tc>
          <w:tcPr>
            <w:tcW w:w="2370" w:type="dxa"/>
            <w:vAlign w:val="center"/>
          </w:tcPr>
          <w:p w14:paraId="3245FEA5" w14:textId="77777777" w:rsidR="00C24C02" w:rsidRDefault="00556B4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见附页：服务内容说明</w:t>
            </w:r>
          </w:p>
          <w:p w14:paraId="09A530C4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14:paraId="79F74655" w14:textId="77777777" w:rsidR="00C24C02" w:rsidRDefault="00556B4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B2B45AB" w14:textId="77777777" w:rsidR="00C24C02" w:rsidRDefault="00556B4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155000</w:t>
            </w:r>
          </w:p>
        </w:tc>
        <w:tc>
          <w:tcPr>
            <w:tcW w:w="898" w:type="dxa"/>
            <w:vAlign w:val="center"/>
          </w:tcPr>
          <w:p w14:paraId="7EF6B57E" w14:textId="77777777" w:rsidR="00C24C02" w:rsidRDefault="00556B4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155000</w:t>
            </w:r>
          </w:p>
        </w:tc>
      </w:tr>
      <w:tr w:rsidR="00C24C02" w14:paraId="4B008879" w14:textId="77777777" w:rsidTr="000013FC">
        <w:trPr>
          <w:trHeight w:val="535"/>
        </w:trPr>
        <w:tc>
          <w:tcPr>
            <w:tcW w:w="1985" w:type="dxa"/>
            <w:vMerge/>
            <w:vAlign w:val="center"/>
          </w:tcPr>
          <w:p w14:paraId="6DB2A81C" w14:textId="77777777" w:rsidR="00C24C02" w:rsidRDefault="00C24C02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14:paraId="1D6D3176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2586B161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14:paraId="5475C4C6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69FBF9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0BB8E536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24C02" w14:paraId="69E20972" w14:textId="77777777" w:rsidTr="000013FC">
        <w:trPr>
          <w:trHeight w:val="530"/>
        </w:trPr>
        <w:tc>
          <w:tcPr>
            <w:tcW w:w="1985" w:type="dxa"/>
            <w:vMerge/>
            <w:vAlign w:val="center"/>
          </w:tcPr>
          <w:p w14:paraId="65B30075" w14:textId="77777777" w:rsidR="00C24C02" w:rsidRDefault="00C24C02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14:paraId="7A6AF741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340EFF35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14:paraId="346C5690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814F95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0C5BC677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24C02" w14:paraId="0283DDEE" w14:textId="77777777" w:rsidTr="000013FC">
        <w:trPr>
          <w:trHeight w:val="530"/>
        </w:trPr>
        <w:tc>
          <w:tcPr>
            <w:tcW w:w="1985" w:type="dxa"/>
            <w:vMerge/>
            <w:vAlign w:val="center"/>
          </w:tcPr>
          <w:p w14:paraId="716D9E8D" w14:textId="77777777" w:rsidR="00C24C02" w:rsidRDefault="00C24C02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14:paraId="5C37EB7A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 w14:paraId="7014B84B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14:paraId="5ADAC4DD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21A596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4CFB89F5" w14:textId="77777777" w:rsidR="00C24C02" w:rsidRDefault="00C24C0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24C02" w14:paraId="5DC38DA4" w14:textId="77777777" w:rsidTr="000013FC">
        <w:trPr>
          <w:trHeight w:val="1248"/>
        </w:trPr>
        <w:tc>
          <w:tcPr>
            <w:tcW w:w="1985" w:type="dxa"/>
            <w:vAlign w:val="center"/>
          </w:tcPr>
          <w:p w14:paraId="0391C02E" w14:textId="77777777" w:rsidR="00C24C02" w:rsidRDefault="00556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14:paraId="54FCF3AD" w14:textId="77777777" w:rsidR="00C24C02" w:rsidRDefault="00556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资产管理意见</w:t>
            </w:r>
          </w:p>
        </w:tc>
        <w:tc>
          <w:tcPr>
            <w:tcW w:w="7418" w:type="dxa"/>
            <w:gridSpan w:val="5"/>
          </w:tcPr>
          <w:p w14:paraId="767F7C6F" w14:textId="77777777" w:rsidR="00C24C02" w:rsidRDefault="00556B49">
            <w:pPr>
              <w:spacing w:line="240" w:lineRule="exac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审核：同类资产保有量，原资产状况及处理情况，是否超标准配置。</w:t>
            </w:r>
          </w:p>
          <w:p w14:paraId="6CF5DD19" w14:textId="77777777" w:rsidR="00C24C02" w:rsidRDefault="00C24C02">
            <w:pPr>
              <w:spacing w:line="240" w:lineRule="exact"/>
              <w:rPr>
                <w:sz w:val="24"/>
              </w:rPr>
            </w:pPr>
          </w:p>
          <w:p w14:paraId="73C36117" w14:textId="77777777" w:rsidR="00C24C02" w:rsidRDefault="00556B49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每年为全校师生提供在线教学保障服务，无重复购置和超标配置。</w:t>
            </w:r>
          </w:p>
          <w:p w14:paraId="59AA6E2C" w14:textId="77777777" w:rsidR="00C24C02" w:rsidRDefault="00C24C02">
            <w:pPr>
              <w:spacing w:line="300" w:lineRule="exact"/>
              <w:rPr>
                <w:sz w:val="24"/>
              </w:rPr>
            </w:pPr>
          </w:p>
          <w:p w14:paraId="5A26D2CD" w14:textId="77777777" w:rsidR="00C24C02" w:rsidRDefault="00556B49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C24C02" w14:paraId="5772C48C" w14:textId="77777777" w:rsidTr="000013FC">
        <w:trPr>
          <w:trHeight w:val="1248"/>
        </w:trPr>
        <w:tc>
          <w:tcPr>
            <w:tcW w:w="1985" w:type="dxa"/>
            <w:vAlign w:val="center"/>
          </w:tcPr>
          <w:p w14:paraId="52D29B3F" w14:textId="77777777" w:rsidR="00C24C02" w:rsidRDefault="00556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7418" w:type="dxa"/>
            <w:gridSpan w:val="5"/>
          </w:tcPr>
          <w:p w14:paraId="7B9901CF" w14:textId="77777777" w:rsidR="00C24C02" w:rsidRDefault="00C24C02">
            <w:pPr>
              <w:spacing w:line="240" w:lineRule="exact"/>
              <w:rPr>
                <w:sz w:val="24"/>
              </w:rPr>
            </w:pPr>
          </w:p>
          <w:p w14:paraId="59B63B91" w14:textId="77777777" w:rsidR="00C24C02" w:rsidRDefault="00C24C02">
            <w:pPr>
              <w:spacing w:line="240" w:lineRule="exact"/>
              <w:rPr>
                <w:sz w:val="24"/>
              </w:rPr>
            </w:pPr>
          </w:p>
          <w:p w14:paraId="7A5F2542" w14:textId="77777777" w:rsidR="00C24C02" w:rsidRDefault="00C24C02">
            <w:pPr>
              <w:spacing w:line="240" w:lineRule="exact"/>
              <w:rPr>
                <w:sz w:val="24"/>
              </w:rPr>
            </w:pPr>
          </w:p>
          <w:p w14:paraId="67FCCE76" w14:textId="77777777" w:rsidR="00C24C02" w:rsidRDefault="00556B49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单位负责人（签名盖章）：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C24C02" w14:paraId="120EC348" w14:textId="77777777" w:rsidTr="000013FC">
        <w:trPr>
          <w:trHeight w:val="1248"/>
        </w:trPr>
        <w:tc>
          <w:tcPr>
            <w:tcW w:w="1985" w:type="dxa"/>
            <w:vAlign w:val="center"/>
          </w:tcPr>
          <w:p w14:paraId="684ABB91" w14:textId="77777777" w:rsidR="00C24C02" w:rsidRDefault="00556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国有资产管理处意见</w:t>
            </w:r>
          </w:p>
        </w:tc>
        <w:tc>
          <w:tcPr>
            <w:tcW w:w="7418" w:type="dxa"/>
            <w:gridSpan w:val="5"/>
          </w:tcPr>
          <w:p w14:paraId="64DF2D3C" w14:textId="77777777" w:rsidR="00C24C02" w:rsidRDefault="00556B49">
            <w:pPr>
              <w:spacing w:line="240" w:lineRule="exac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国资处对通用办公及教育类资产配置标准</w:t>
            </w:r>
            <w:proofErr w:type="gramStart"/>
            <w:r>
              <w:rPr>
                <w:rFonts w:hint="eastAsia"/>
                <w:b/>
                <w:sz w:val="18"/>
              </w:rPr>
              <w:t>作出</w:t>
            </w:r>
            <w:proofErr w:type="gramEnd"/>
            <w:r>
              <w:rPr>
                <w:rFonts w:hint="eastAsia"/>
                <w:b/>
                <w:sz w:val="18"/>
              </w:rPr>
              <w:t>审核意见。</w:t>
            </w:r>
          </w:p>
          <w:p w14:paraId="7765204E" w14:textId="77777777" w:rsidR="00C24C02" w:rsidRDefault="00C24C02">
            <w:pPr>
              <w:spacing w:line="240" w:lineRule="exact"/>
              <w:rPr>
                <w:b/>
                <w:sz w:val="18"/>
              </w:rPr>
            </w:pPr>
          </w:p>
          <w:p w14:paraId="080A7B44" w14:textId="77777777" w:rsidR="00C24C02" w:rsidRDefault="00C24C02">
            <w:pPr>
              <w:spacing w:line="240" w:lineRule="exact"/>
              <w:rPr>
                <w:b/>
                <w:sz w:val="18"/>
              </w:rPr>
            </w:pPr>
          </w:p>
          <w:p w14:paraId="74FE76EA" w14:textId="77777777" w:rsidR="00C24C02" w:rsidRDefault="00C24C02">
            <w:pPr>
              <w:spacing w:line="240" w:lineRule="exact"/>
              <w:rPr>
                <w:b/>
                <w:sz w:val="18"/>
              </w:rPr>
            </w:pPr>
          </w:p>
          <w:p w14:paraId="6B9C7083" w14:textId="77777777" w:rsidR="00C24C02" w:rsidRDefault="00C24C02">
            <w:pPr>
              <w:spacing w:line="240" w:lineRule="exact"/>
              <w:rPr>
                <w:b/>
                <w:sz w:val="18"/>
              </w:rPr>
            </w:pPr>
          </w:p>
          <w:p w14:paraId="4C9FF555" w14:textId="77777777" w:rsidR="00C24C02" w:rsidRDefault="00556B49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审核人（签名）：</w:t>
            </w:r>
          </w:p>
        </w:tc>
      </w:tr>
      <w:tr w:rsidR="00C24C02" w14:paraId="47424193" w14:textId="77777777" w:rsidTr="000013FC">
        <w:trPr>
          <w:trHeight w:val="694"/>
        </w:trPr>
        <w:tc>
          <w:tcPr>
            <w:tcW w:w="1985" w:type="dxa"/>
            <w:vAlign w:val="center"/>
          </w:tcPr>
          <w:p w14:paraId="1228F583" w14:textId="77777777" w:rsidR="00C24C02" w:rsidRDefault="00556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信息公开情况</w:t>
            </w:r>
          </w:p>
        </w:tc>
        <w:tc>
          <w:tcPr>
            <w:tcW w:w="7418" w:type="dxa"/>
            <w:gridSpan w:val="5"/>
          </w:tcPr>
          <w:p w14:paraId="776EF670" w14:textId="77777777" w:rsidR="00C24C02" w:rsidRDefault="00556B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已公示无异议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未公示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24C02" w14:paraId="2BA87AE8" w14:textId="77777777" w:rsidTr="000013FC">
        <w:trPr>
          <w:trHeight w:val="1065"/>
        </w:trPr>
        <w:tc>
          <w:tcPr>
            <w:tcW w:w="1985" w:type="dxa"/>
            <w:vAlign w:val="center"/>
          </w:tcPr>
          <w:p w14:paraId="36B68280" w14:textId="77777777" w:rsidR="00C24C02" w:rsidRDefault="00556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经费落实情况及价格审核意见</w:t>
            </w:r>
          </w:p>
        </w:tc>
        <w:tc>
          <w:tcPr>
            <w:tcW w:w="7418" w:type="dxa"/>
            <w:gridSpan w:val="5"/>
          </w:tcPr>
          <w:p w14:paraId="501213D9" w14:textId="77777777" w:rsidR="00C24C02" w:rsidRDefault="00556B49">
            <w:pPr>
              <w:spacing w:line="240" w:lineRule="exac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财务处对经费落实情况及资产采购价格</w:t>
            </w:r>
            <w:proofErr w:type="gramStart"/>
            <w:r>
              <w:rPr>
                <w:rFonts w:hint="eastAsia"/>
                <w:b/>
                <w:sz w:val="18"/>
              </w:rPr>
              <w:t>作出</w:t>
            </w:r>
            <w:proofErr w:type="gramEnd"/>
            <w:r>
              <w:rPr>
                <w:rFonts w:hint="eastAsia"/>
                <w:b/>
                <w:sz w:val="18"/>
              </w:rPr>
              <w:t>审核意见。</w:t>
            </w:r>
          </w:p>
          <w:p w14:paraId="3BD9DDDD" w14:textId="77777777" w:rsidR="00C24C02" w:rsidRDefault="00C24C02">
            <w:pPr>
              <w:spacing w:line="300" w:lineRule="exact"/>
              <w:rPr>
                <w:b/>
                <w:sz w:val="24"/>
              </w:rPr>
            </w:pPr>
          </w:p>
          <w:p w14:paraId="6BA49EA5" w14:textId="77777777" w:rsidR="00C24C02" w:rsidRDefault="00C24C02">
            <w:pPr>
              <w:spacing w:line="300" w:lineRule="exact"/>
              <w:rPr>
                <w:sz w:val="24"/>
              </w:rPr>
            </w:pPr>
          </w:p>
          <w:p w14:paraId="762FCD41" w14:textId="77777777" w:rsidR="00C24C02" w:rsidRDefault="00C24C02">
            <w:pPr>
              <w:spacing w:line="300" w:lineRule="exact"/>
              <w:rPr>
                <w:sz w:val="24"/>
              </w:rPr>
            </w:pPr>
          </w:p>
          <w:p w14:paraId="7664222C" w14:textId="77777777" w:rsidR="00C24C02" w:rsidRDefault="00556B49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财务处负责人（签名盖章）：</w:t>
            </w:r>
          </w:p>
        </w:tc>
      </w:tr>
      <w:tr w:rsidR="00C24C02" w14:paraId="248F21ED" w14:textId="77777777" w:rsidTr="000013FC">
        <w:trPr>
          <w:trHeight w:val="1065"/>
        </w:trPr>
        <w:tc>
          <w:tcPr>
            <w:tcW w:w="1985" w:type="dxa"/>
            <w:vAlign w:val="center"/>
          </w:tcPr>
          <w:p w14:paraId="03A29F84" w14:textId="77777777" w:rsidR="00C24C02" w:rsidRDefault="00C24C02">
            <w:pPr>
              <w:jc w:val="center"/>
              <w:rPr>
                <w:sz w:val="24"/>
              </w:rPr>
            </w:pPr>
          </w:p>
        </w:tc>
        <w:tc>
          <w:tcPr>
            <w:tcW w:w="7418" w:type="dxa"/>
            <w:gridSpan w:val="5"/>
          </w:tcPr>
          <w:p w14:paraId="5F831982" w14:textId="77777777" w:rsidR="00C24C02" w:rsidRDefault="00C24C02">
            <w:pPr>
              <w:spacing w:line="300" w:lineRule="exact"/>
              <w:rPr>
                <w:sz w:val="24"/>
              </w:rPr>
            </w:pPr>
          </w:p>
        </w:tc>
      </w:tr>
    </w:tbl>
    <w:p w14:paraId="107AEDC7" w14:textId="77777777" w:rsidR="00C24C02" w:rsidRDefault="00556B49">
      <w:pPr>
        <w:spacing w:line="300" w:lineRule="exac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填表说明：</w:t>
      </w:r>
      <w:r>
        <w:rPr>
          <w:rFonts w:hint="eastAsia"/>
          <w:b/>
          <w:sz w:val="18"/>
          <w:szCs w:val="18"/>
        </w:rPr>
        <w:t xml:space="preserve"> 1.</w:t>
      </w:r>
      <w:r>
        <w:rPr>
          <w:rFonts w:hint="eastAsia"/>
          <w:b/>
          <w:sz w:val="18"/>
          <w:szCs w:val="18"/>
        </w:rPr>
        <w:t>二级单位要加强源头管理，厉行节约，压实责任，落实校院二级管理制度；</w:t>
      </w:r>
    </w:p>
    <w:p w14:paraId="6C133E50" w14:textId="77777777" w:rsidR="00C24C02" w:rsidRDefault="00556B49">
      <w:pPr>
        <w:spacing w:line="300" w:lineRule="exact"/>
        <w:ind w:left="1073" w:hanging="9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2.</w:t>
      </w:r>
      <w:r>
        <w:rPr>
          <w:rFonts w:hint="eastAsia"/>
          <w:b/>
          <w:sz w:val="18"/>
          <w:szCs w:val="18"/>
        </w:rPr>
        <w:t>二级单位需对申请采购资产的保有量、价格、配置标准等严格把关，因超标准购置等原因造成</w:t>
      </w:r>
      <w:proofErr w:type="gramStart"/>
      <w:r>
        <w:rPr>
          <w:rFonts w:hint="eastAsia"/>
          <w:b/>
          <w:sz w:val="18"/>
          <w:szCs w:val="18"/>
        </w:rPr>
        <w:t>未能报增报账</w:t>
      </w:r>
      <w:proofErr w:type="gramEnd"/>
      <w:r>
        <w:rPr>
          <w:rFonts w:hint="eastAsia"/>
          <w:b/>
          <w:sz w:val="18"/>
          <w:szCs w:val="18"/>
        </w:rPr>
        <w:t>的责任由所在单位自负；</w:t>
      </w:r>
    </w:p>
    <w:p w14:paraId="6A1F41ED" w14:textId="020F9D53" w:rsidR="00C24C02" w:rsidRPr="000013FC" w:rsidRDefault="00556B49" w:rsidP="000013FC">
      <w:pPr>
        <w:spacing w:line="300" w:lineRule="exact"/>
        <w:ind w:left="1073" w:hanging="90"/>
        <w:rPr>
          <w:rFonts w:hint="eastAsia"/>
          <w:b/>
          <w:sz w:val="18"/>
          <w:szCs w:val="18"/>
        </w:rPr>
        <w:sectPr w:rsidR="00C24C02" w:rsidRPr="000013FC" w:rsidSect="000013FC">
          <w:pgSz w:w="11907" w:h="16840"/>
          <w:pgMar w:top="624" w:right="624" w:bottom="624" w:left="624" w:header="851" w:footer="992" w:gutter="0"/>
          <w:cols w:space="720"/>
        </w:sectPr>
      </w:pPr>
      <w:r>
        <w:rPr>
          <w:rFonts w:hint="eastAsia"/>
          <w:b/>
          <w:sz w:val="18"/>
          <w:szCs w:val="18"/>
        </w:rPr>
        <w:t>3.</w:t>
      </w:r>
      <w:proofErr w:type="gramStart"/>
      <w:r>
        <w:rPr>
          <w:rFonts w:hint="eastAsia"/>
          <w:b/>
          <w:sz w:val="18"/>
          <w:szCs w:val="18"/>
        </w:rPr>
        <w:t>附项目</w:t>
      </w:r>
      <w:proofErr w:type="gramEnd"/>
      <w:r>
        <w:rPr>
          <w:rFonts w:hint="eastAsia"/>
          <w:b/>
          <w:sz w:val="18"/>
          <w:szCs w:val="18"/>
        </w:rPr>
        <w:t>预算经费审批单。</w:t>
      </w:r>
    </w:p>
    <w:p w14:paraId="121EB67A" w14:textId="2C133698" w:rsidR="00C24C02" w:rsidRDefault="00556B49"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附页：服务内容说明</w:t>
      </w:r>
    </w:p>
    <w:p w14:paraId="693A7BE8" w14:textId="77777777" w:rsidR="00C24C02" w:rsidRDefault="00556B49">
      <w:pPr>
        <w:ind w:firstLineChars="200"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1. </w:t>
      </w:r>
      <w:r>
        <w:rPr>
          <w:rFonts w:hint="eastAsia"/>
          <w:b/>
          <w:bCs/>
          <w:sz w:val="24"/>
          <w:szCs w:val="28"/>
        </w:rPr>
        <w:t>平台系统迭代与更新服务</w:t>
      </w:r>
    </w:p>
    <w:p w14:paraId="731D787B" w14:textId="77777777" w:rsidR="00C24C02" w:rsidRDefault="00556B49">
      <w:pPr>
        <w:ind w:firstLineChars="200" w:firstLine="420"/>
      </w:pPr>
      <w:r>
        <w:rPr>
          <w:rFonts w:hint="eastAsia"/>
        </w:rPr>
        <w:t>基于已经建成的海南师范大学网络教学平台进行系统迭代与更新，全面支持</w:t>
      </w:r>
      <w:r>
        <w:rPr>
          <w:rFonts w:hint="eastAsia"/>
        </w:rPr>
        <w:t>AI</w:t>
      </w:r>
      <w:r>
        <w:rPr>
          <w:rFonts w:hint="eastAsia"/>
        </w:rPr>
        <w:t>教学功能。</w:t>
      </w:r>
    </w:p>
    <w:p w14:paraId="0B9D3061" w14:textId="77777777" w:rsidR="00C24C02" w:rsidRDefault="00556B49">
      <w:pPr>
        <w:ind w:firstLineChars="200" w:firstLine="420"/>
      </w:pPr>
      <w:r>
        <w:rPr>
          <w:rFonts w:hint="eastAsia"/>
        </w:rPr>
        <w:t>功能更新：</w:t>
      </w:r>
      <w:r>
        <w:rPr>
          <w:rFonts w:hint="eastAsia"/>
        </w:rPr>
        <w:t xml:space="preserve"> </w:t>
      </w:r>
      <w:r>
        <w:rPr>
          <w:rFonts w:hint="eastAsia"/>
        </w:rPr>
        <w:t>根据教育信息化发展趋势及我校教学实际需求，每年度提供不少于</w:t>
      </w:r>
      <w:r>
        <w:rPr>
          <w:rFonts w:hint="eastAsia"/>
        </w:rPr>
        <w:t>2</w:t>
      </w:r>
      <w:r>
        <w:rPr>
          <w:rFonts w:hint="eastAsia"/>
        </w:rPr>
        <w:t>次的主要功能版本迭代。迭代前需提供详细的《功能更新说明文档》，明确新增功能、优化点及对现有课程的影响。</w:t>
      </w:r>
    </w:p>
    <w:p w14:paraId="15871A39" w14:textId="77777777" w:rsidR="00C24C02" w:rsidRDefault="00556B49">
      <w:pPr>
        <w:ind w:firstLineChars="200" w:firstLine="420"/>
        <w:rPr>
          <w:b/>
          <w:bCs/>
          <w:sz w:val="24"/>
          <w:szCs w:val="28"/>
        </w:rPr>
      </w:pPr>
      <w:r>
        <w:rPr>
          <w:rFonts w:hint="eastAsia"/>
        </w:rPr>
        <w:t>兼容性保障：</w:t>
      </w:r>
      <w:r>
        <w:rPr>
          <w:rFonts w:hint="eastAsia"/>
        </w:rPr>
        <w:t xml:space="preserve"> </w:t>
      </w:r>
      <w:r>
        <w:rPr>
          <w:rFonts w:hint="eastAsia"/>
        </w:rPr>
        <w:t>确保所有更新与我校现有的课程数据、资源格式、第三方接口（如教务系统、统一身份认证）完全兼容，不得因更新导致任何现有课程内容损坏或功能异常。</w:t>
      </w:r>
    </w:p>
    <w:p w14:paraId="3312115A" w14:textId="77777777" w:rsidR="00C24C02" w:rsidRDefault="00556B49">
      <w:pPr>
        <w:ind w:firstLineChars="200"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2. </w:t>
      </w:r>
      <w:r>
        <w:rPr>
          <w:rFonts w:hint="eastAsia"/>
          <w:b/>
          <w:bCs/>
          <w:sz w:val="24"/>
          <w:szCs w:val="28"/>
        </w:rPr>
        <w:t>平台安全与稳定性保障服务</w:t>
      </w:r>
    </w:p>
    <w:p w14:paraId="19E3B5A8" w14:textId="77777777" w:rsidR="00C24C02" w:rsidRDefault="00556B49">
      <w:pPr>
        <w:ind w:firstLineChars="200" w:firstLine="420"/>
      </w:pPr>
      <w:r>
        <w:rPr>
          <w:rFonts w:hint="eastAsia"/>
        </w:rPr>
        <w:t>稳定性指标：</w:t>
      </w:r>
      <w:r>
        <w:rPr>
          <w:rFonts w:hint="eastAsia"/>
        </w:rPr>
        <w:t xml:space="preserve"> </w:t>
      </w:r>
      <w:r>
        <w:rPr>
          <w:rFonts w:hint="eastAsia"/>
        </w:rPr>
        <w:t>平台全年综合可用性不低于</w:t>
      </w:r>
      <w:r>
        <w:rPr>
          <w:rFonts w:hint="eastAsia"/>
        </w:rPr>
        <w:t>99.9%</w:t>
      </w:r>
      <w:r>
        <w:rPr>
          <w:rFonts w:hint="eastAsia"/>
        </w:rPr>
        <w:t>，核心教学功能（课程访问、视频播放、作业提交、在线考试）故障率低于</w:t>
      </w:r>
      <w:r>
        <w:rPr>
          <w:rFonts w:hint="eastAsia"/>
        </w:rPr>
        <w:t>0.1%</w:t>
      </w:r>
      <w:r>
        <w:rPr>
          <w:rFonts w:hint="eastAsia"/>
        </w:rPr>
        <w:t>。万人在线并发期间，系统响应时间不得超过</w:t>
      </w:r>
      <w:r>
        <w:rPr>
          <w:rFonts w:hint="eastAsia"/>
        </w:rPr>
        <w:t>3</w:t>
      </w:r>
      <w:r>
        <w:rPr>
          <w:rFonts w:hint="eastAsia"/>
        </w:rPr>
        <w:t>秒，平台安全性达到国家信息安全三级等保。</w:t>
      </w:r>
    </w:p>
    <w:p w14:paraId="0FA67734" w14:textId="77777777" w:rsidR="00C24C02" w:rsidRDefault="00556B49">
      <w:pPr>
        <w:ind w:firstLineChars="200" w:firstLine="420"/>
      </w:pPr>
      <w:r>
        <w:rPr>
          <w:rFonts w:hint="eastAsia"/>
        </w:rPr>
        <w:t>监控与响应：</w:t>
      </w:r>
      <w:r>
        <w:rPr>
          <w:rFonts w:hint="eastAsia"/>
        </w:rPr>
        <w:t xml:space="preserve"> </w:t>
      </w:r>
      <w:r>
        <w:rPr>
          <w:rFonts w:hint="eastAsia"/>
        </w:rPr>
        <w:t>提供</w:t>
      </w:r>
      <w:r>
        <w:rPr>
          <w:rFonts w:hint="eastAsia"/>
        </w:rPr>
        <w:t>7x24</w:t>
      </w:r>
      <w:r>
        <w:rPr>
          <w:rFonts w:hint="eastAsia"/>
        </w:rPr>
        <w:t>小时平台运行状态监控。设立</w:t>
      </w:r>
      <w:r>
        <w:rPr>
          <w:rFonts w:hint="eastAsia"/>
        </w:rPr>
        <w:t>1</w:t>
      </w:r>
      <w:r>
        <w:rPr>
          <w:rFonts w:hint="eastAsia"/>
        </w:rPr>
        <w:t>小时内响应的</w:t>
      </w:r>
      <w:proofErr w:type="gramStart"/>
      <w:r>
        <w:rPr>
          <w:rFonts w:hint="eastAsia"/>
        </w:rPr>
        <w:t>专属客服</w:t>
      </w:r>
      <w:proofErr w:type="gramEnd"/>
      <w:r>
        <w:rPr>
          <w:rFonts w:hint="eastAsia"/>
        </w:rPr>
        <w:t>与技术支持团队（现有</w:t>
      </w:r>
      <w:r>
        <w:rPr>
          <w:rFonts w:hint="eastAsia"/>
        </w:rPr>
        <w:t>3</w:t>
      </w:r>
      <w:r>
        <w:rPr>
          <w:rFonts w:hint="eastAsia"/>
        </w:rPr>
        <w:t>个主要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及专人</w:t>
      </w:r>
      <w:proofErr w:type="gramStart"/>
      <w:r>
        <w:rPr>
          <w:rFonts w:hint="eastAsia"/>
        </w:rPr>
        <w:t>客服需继续</w:t>
      </w:r>
      <w:proofErr w:type="gramEnd"/>
      <w:r>
        <w:rPr>
          <w:rFonts w:hint="eastAsia"/>
        </w:rPr>
        <w:t>保持），对于一般性问题需在</w:t>
      </w:r>
      <w:r>
        <w:rPr>
          <w:rFonts w:hint="eastAsia"/>
        </w:rPr>
        <w:t>1</w:t>
      </w:r>
      <w:r>
        <w:rPr>
          <w:rFonts w:hint="eastAsia"/>
        </w:rPr>
        <w:t>小时内解决，复杂问题需在</w:t>
      </w:r>
      <w:r>
        <w:rPr>
          <w:rFonts w:hint="eastAsia"/>
        </w:rPr>
        <w:t>2</w:t>
      </w:r>
      <w:r>
        <w:rPr>
          <w:rFonts w:hint="eastAsia"/>
        </w:rPr>
        <w:t>小时内提出解决方案。</w:t>
      </w:r>
    </w:p>
    <w:p w14:paraId="5109C9EA" w14:textId="77777777" w:rsidR="00C24C02" w:rsidRDefault="00556B49">
      <w:pPr>
        <w:ind w:firstLineChars="200" w:firstLine="420"/>
      </w:pPr>
      <w:r>
        <w:rPr>
          <w:rFonts w:hint="eastAsia"/>
        </w:rPr>
        <w:t>数据备份：</w:t>
      </w:r>
      <w:r>
        <w:rPr>
          <w:rFonts w:hint="eastAsia"/>
        </w:rPr>
        <w:t xml:space="preserve"> </w:t>
      </w:r>
      <w:r>
        <w:rPr>
          <w:rFonts w:hint="eastAsia"/>
        </w:rPr>
        <w:t>提供每日增量备份与每周全量备份机制，确保在发生故障时能实现数据的快速恢复，数据恢复</w:t>
      </w:r>
      <w:r>
        <w:rPr>
          <w:rFonts w:hint="eastAsia"/>
        </w:rPr>
        <w:t>RTO</w:t>
      </w:r>
      <w:r>
        <w:rPr>
          <w:rFonts w:hint="eastAsia"/>
        </w:rPr>
        <w:t>（目标恢复时间）不超过</w:t>
      </w:r>
      <w:r>
        <w:rPr>
          <w:rFonts w:hint="eastAsia"/>
        </w:rPr>
        <w:t>4</w:t>
      </w:r>
      <w:r>
        <w:rPr>
          <w:rFonts w:hint="eastAsia"/>
        </w:rPr>
        <w:t>小时，</w:t>
      </w:r>
      <w:r>
        <w:rPr>
          <w:rFonts w:hint="eastAsia"/>
        </w:rPr>
        <w:t>RPO</w:t>
      </w:r>
      <w:r>
        <w:rPr>
          <w:rFonts w:hint="eastAsia"/>
        </w:rPr>
        <w:t>（目标恢复点）不超过</w:t>
      </w:r>
      <w:r>
        <w:rPr>
          <w:rFonts w:hint="eastAsia"/>
        </w:rPr>
        <w:t>1</w:t>
      </w:r>
      <w:r>
        <w:rPr>
          <w:rFonts w:hint="eastAsia"/>
        </w:rPr>
        <w:t>小时。</w:t>
      </w:r>
    </w:p>
    <w:p w14:paraId="1069A6DA" w14:textId="77777777" w:rsidR="00C24C02" w:rsidRDefault="00556B49">
      <w:pPr>
        <w:ind w:firstLineChars="200"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3. </w:t>
      </w:r>
      <w:r>
        <w:rPr>
          <w:rFonts w:hint="eastAsia"/>
          <w:b/>
          <w:bCs/>
          <w:sz w:val="24"/>
          <w:szCs w:val="28"/>
        </w:rPr>
        <w:t>排课数据对接服务</w:t>
      </w:r>
    </w:p>
    <w:p w14:paraId="392266BD" w14:textId="77777777" w:rsidR="00C24C02" w:rsidRDefault="00556B49">
      <w:pPr>
        <w:ind w:firstLineChars="200" w:firstLine="420"/>
      </w:pPr>
      <w:r>
        <w:rPr>
          <w:rFonts w:hint="eastAsia"/>
        </w:rPr>
        <w:t>对接流程：</w:t>
      </w:r>
      <w:r>
        <w:rPr>
          <w:rFonts w:hint="eastAsia"/>
        </w:rPr>
        <w:t xml:space="preserve"> </w:t>
      </w:r>
      <w:r>
        <w:rPr>
          <w:rFonts w:hint="eastAsia"/>
        </w:rPr>
        <w:t>每学期开学前</w:t>
      </w:r>
      <w:r>
        <w:rPr>
          <w:rFonts w:hint="eastAsia"/>
        </w:rPr>
        <w:t>20</w:t>
      </w:r>
      <w:r>
        <w:rPr>
          <w:rFonts w:hint="eastAsia"/>
        </w:rPr>
        <w:t>个工作日，主动与我校教务处对接，获取新学期排课数据。在收到标准数据后，</w:t>
      </w:r>
      <w:r>
        <w:rPr>
          <w:rFonts w:hint="eastAsia"/>
        </w:rPr>
        <w:t>5</w:t>
      </w:r>
      <w:r>
        <w:rPr>
          <w:rFonts w:hint="eastAsia"/>
        </w:rPr>
        <w:t>个工作日内完成数据清洗、导入、映射与验证工作。</w:t>
      </w:r>
    </w:p>
    <w:p w14:paraId="1C605AAE" w14:textId="77777777" w:rsidR="00C24C02" w:rsidRDefault="00556B49">
      <w:pPr>
        <w:ind w:firstLineChars="200" w:firstLine="420"/>
      </w:pPr>
      <w:r>
        <w:rPr>
          <w:rFonts w:hint="eastAsia"/>
        </w:rPr>
        <w:t>问题处理：</w:t>
      </w:r>
      <w:r>
        <w:rPr>
          <w:rFonts w:hint="eastAsia"/>
        </w:rPr>
        <w:t xml:space="preserve"> </w:t>
      </w:r>
      <w:r>
        <w:rPr>
          <w:rFonts w:hint="eastAsia"/>
        </w:rPr>
        <w:t>设立开学初期的“数据对接保障期”，快速处理因课程变动、教师更换等产生的数据同步问题。</w:t>
      </w:r>
    </w:p>
    <w:p w14:paraId="5035B1B8" w14:textId="77777777" w:rsidR="00C24C02" w:rsidRDefault="00556B49">
      <w:pPr>
        <w:ind w:firstLineChars="200"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4. </w:t>
      </w:r>
      <w:r>
        <w:rPr>
          <w:rFonts w:hint="eastAsia"/>
          <w:b/>
          <w:bCs/>
          <w:sz w:val="24"/>
          <w:szCs w:val="28"/>
        </w:rPr>
        <w:t>用户培训服务</w:t>
      </w:r>
    </w:p>
    <w:p w14:paraId="7C194DA4" w14:textId="77777777" w:rsidR="00C24C02" w:rsidRDefault="00556B49">
      <w:pPr>
        <w:ind w:firstLineChars="200" w:firstLine="420"/>
      </w:pPr>
      <w:r>
        <w:rPr>
          <w:rFonts w:hint="eastAsia"/>
        </w:rPr>
        <w:t>培训场次与内容：</w:t>
      </w:r>
      <w:r>
        <w:rPr>
          <w:rFonts w:hint="eastAsia"/>
        </w:rPr>
        <w:t xml:space="preserve"> </w:t>
      </w:r>
      <w:r>
        <w:rPr>
          <w:rFonts w:hint="eastAsia"/>
        </w:rPr>
        <w:t>每学期至少组织</w:t>
      </w:r>
      <w:r>
        <w:rPr>
          <w:rFonts w:hint="eastAsia"/>
        </w:rPr>
        <w:t>1</w:t>
      </w:r>
      <w:r>
        <w:rPr>
          <w:rFonts w:hint="eastAsia"/>
        </w:rPr>
        <w:t>场集中式培训（针对新入职教师、学生干部、教务管理员等）。培训内容需涵盖平台基础操作、新功能详解、混合式教学设计与实践案例。</w:t>
      </w:r>
    </w:p>
    <w:p w14:paraId="15034936" w14:textId="77777777" w:rsidR="00C24C02" w:rsidRDefault="00556B49">
      <w:pPr>
        <w:ind w:firstLineChars="200" w:firstLine="420"/>
      </w:pPr>
      <w:r>
        <w:rPr>
          <w:rFonts w:hint="eastAsia"/>
        </w:rPr>
        <w:t>培训形式：</w:t>
      </w:r>
      <w:r>
        <w:rPr>
          <w:rFonts w:hint="eastAsia"/>
        </w:rPr>
        <w:t xml:space="preserve"> </w:t>
      </w:r>
      <w:r>
        <w:rPr>
          <w:rFonts w:hint="eastAsia"/>
        </w:rPr>
        <w:t>提供线上直播与线下面对面两种培训形式，线上培训需录制视频，供师生后续点播学习。</w:t>
      </w:r>
    </w:p>
    <w:p w14:paraId="4D61F597" w14:textId="77777777" w:rsidR="00C24C02" w:rsidRDefault="00556B49">
      <w:pPr>
        <w:ind w:firstLineChars="200" w:firstLine="420"/>
      </w:pPr>
      <w:r>
        <w:rPr>
          <w:rFonts w:hint="eastAsia"/>
        </w:rPr>
        <w:t>培训材料：</w:t>
      </w:r>
      <w:r>
        <w:rPr>
          <w:rFonts w:hint="eastAsia"/>
        </w:rPr>
        <w:t xml:space="preserve"> </w:t>
      </w:r>
      <w:r>
        <w:rPr>
          <w:rFonts w:hint="eastAsia"/>
        </w:rPr>
        <w:t>每次培训前，需提供详尽的《培训手册》或《操作指南》。培训后收集反馈。</w:t>
      </w:r>
    </w:p>
    <w:p w14:paraId="50F6B5F3" w14:textId="77777777" w:rsidR="00C24C02" w:rsidRDefault="00556B49">
      <w:pPr>
        <w:ind w:firstLineChars="200"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5. </w:t>
      </w:r>
      <w:r>
        <w:rPr>
          <w:rFonts w:hint="eastAsia"/>
          <w:b/>
          <w:bCs/>
          <w:sz w:val="24"/>
          <w:szCs w:val="28"/>
        </w:rPr>
        <w:t>平台运行报告服务</w:t>
      </w:r>
    </w:p>
    <w:p w14:paraId="5283D7C8" w14:textId="77777777" w:rsidR="00C24C02" w:rsidRDefault="00556B49">
      <w:pPr>
        <w:ind w:firstLineChars="200" w:firstLine="420"/>
      </w:pPr>
      <w:r>
        <w:rPr>
          <w:rFonts w:hint="eastAsia"/>
        </w:rPr>
        <w:t>报告频次与内容：</w:t>
      </w:r>
      <w:r>
        <w:rPr>
          <w:rFonts w:hint="eastAsia"/>
        </w:rPr>
        <w:t xml:space="preserve"> </w:t>
      </w:r>
      <w:r>
        <w:rPr>
          <w:rFonts w:hint="eastAsia"/>
        </w:rPr>
        <w:t>每学期的期中和期末，分别向校方提交一份《网络教学平台运行综合分析报告》。</w:t>
      </w:r>
    </w:p>
    <w:p w14:paraId="6530573F" w14:textId="77777777" w:rsidR="00C24C02" w:rsidRDefault="00556B49">
      <w:pPr>
        <w:ind w:firstLineChars="200" w:firstLine="420"/>
      </w:pPr>
      <w:r>
        <w:rPr>
          <w:rFonts w:hint="eastAsia"/>
        </w:rPr>
        <w:t>报告维度：</w:t>
      </w:r>
      <w:r>
        <w:rPr>
          <w:rFonts w:hint="eastAsia"/>
        </w:rPr>
        <w:t xml:space="preserve"> </w:t>
      </w:r>
      <w:r>
        <w:rPr>
          <w:rFonts w:hint="eastAsia"/>
        </w:rPr>
        <w:t>报告应至少包含：平台整体访问量（师生访问</w:t>
      </w:r>
      <w:r>
        <w:rPr>
          <w:rFonts w:hint="eastAsia"/>
        </w:rPr>
        <w:t>PV/UV</w:t>
      </w:r>
      <w:r>
        <w:rPr>
          <w:rFonts w:hint="eastAsia"/>
        </w:rPr>
        <w:t>）、课程活跃度排名（前</w:t>
      </w:r>
      <w:r>
        <w:rPr>
          <w:rFonts w:hint="eastAsia"/>
        </w:rPr>
        <w:t>10%</w:t>
      </w:r>
      <w:r>
        <w:rPr>
          <w:rFonts w:hint="eastAsia"/>
        </w:rPr>
        <w:t>与后</w:t>
      </w:r>
      <w:r>
        <w:rPr>
          <w:rFonts w:hint="eastAsia"/>
        </w:rPr>
        <w:t>10%</w:t>
      </w:r>
      <w:r>
        <w:rPr>
          <w:rFonts w:hint="eastAsia"/>
        </w:rPr>
        <w:t>）、资源建设与使用情况、师生互动数据分析（讨论、答疑、作业）、在线考试数据分析、以及基于数据的教学行为趋势与改进建议。</w:t>
      </w:r>
    </w:p>
    <w:p w14:paraId="0BC3A17C" w14:textId="77777777" w:rsidR="00C24C02" w:rsidRDefault="00556B49">
      <w:pPr>
        <w:ind w:firstLineChars="200"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6. </w:t>
      </w:r>
      <w:r>
        <w:rPr>
          <w:rFonts w:hint="eastAsia"/>
          <w:b/>
          <w:bCs/>
          <w:sz w:val="24"/>
          <w:szCs w:val="28"/>
        </w:rPr>
        <w:t>在线课程评审支持服务</w:t>
      </w:r>
    </w:p>
    <w:p w14:paraId="247AF847" w14:textId="77777777" w:rsidR="00C24C02" w:rsidRDefault="00556B49">
      <w:pPr>
        <w:ind w:firstLineChars="200" w:firstLine="420"/>
      </w:pPr>
      <w:r>
        <w:rPr>
          <w:rFonts w:hint="eastAsia"/>
        </w:rPr>
        <w:t>数据整理：</w:t>
      </w:r>
      <w:r>
        <w:rPr>
          <w:rFonts w:hint="eastAsia"/>
        </w:rPr>
        <w:t xml:space="preserve"> </w:t>
      </w:r>
      <w:r>
        <w:rPr>
          <w:rFonts w:hint="eastAsia"/>
        </w:rPr>
        <w:t>在接到国家级、省级或校级在线课程</w:t>
      </w:r>
      <w:r>
        <w:rPr>
          <w:rFonts w:hint="eastAsia"/>
        </w:rPr>
        <w:t>/</w:t>
      </w:r>
      <w:r>
        <w:rPr>
          <w:rFonts w:hint="eastAsia"/>
        </w:rPr>
        <w:t>一流课程申报通知后，为申报教师提供其课程完整的运行数据证明。</w:t>
      </w:r>
    </w:p>
    <w:p w14:paraId="250ED13C" w14:textId="77777777" w:rsidR="00C24C02" w:rsidRDefault="00556B49">
      <w:pPr>
        <w:ind w:firstLineChars="200" w:firstLine="420"/>
      </w:pPr>
      <w:r>
        <w:rPr>
          <w:rFonts w:hint="eastAsia"/>
        </w:rPr>
        <w:t>数据内容：</w:t>
      </w:r>
      <w:r>
        <w:rPr>
          <w:rFonts w:hint="eastAsia"/>
        </w:rPr>
        <w:t xml:space="preserve"> </w:t>
      </w:r>
      <w:r>
        <w:rPr>
          <w:rFonts w:hint="eastAsia"/>
        </w:rPr>
        <w:t>数据包需至少包含课程基本信息、教学团队信息、课程资源目录及使用统计、教学过程性数据（互动、作业、测验）、在线考试记录、学生学习效果分析等符合评审要求的结构化数据。</w:t>
      </w:r>
    </w:p>
    <w:p w14:paraId="52A34983" w14:textId="77777777" w:rsidR="00C24C02" w:rsidRDefault="00556B49">
      <w:pPr>
        <w:ind w:firstLineChars="200"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7. </w:t>
      </w:r>
      <w:r>
        <w:rPr>
          <w:rFonts w:hint="eastAsia"/>
          <w:b/>
          <w:bCs/>
          <w:sz w:val="24"/>
          <w:szCs w:val="28"/>
        </w:rPr>
        <w:t>平台主页信息维护服务</w:t>
      </w:r>
    </w:p>
    <w:p w14:paraId="6E7CB5FE" w14:textId="77777777" w:rsidR="00C24C02" w:rsidRDefault="00556B49">
      <w:pPr>
        <w:ind w:firstLineChars="200" w:firstLine="420"/>
      </w:pPr>
      <w:r>
        <w:rPr>
          <w:rFonts w:hint="eastAsia"/>
        </w:rPr>
        <w:t>根据学校需求，更新平台门户网站的新闻公告、优秀课程展示、新增学习模块等栏目内容。</w:t>
      </w:r>
    </w:p>
    <w:p w14:paraId="503B8548" w14:textId="77777777" w:rsidR="00C24C02" w:rsidRDefault="00556B49">
      <w:pPr>
        <w:ind w:firstLineChars="200" w:firstLine="420"/>
      </w:pPr>
      <w:r>
        <w:rPr>
          <w:rFonts w:hint="eastAsia"/>
        </w:rPr>
        <w:t>内容管理：</w:t>
      </w:r>
      <w:r>
        <w:rPr>
          <w:rFonts w:hint="eastAsia"/>
        </w:rPr>
        <w:t xml:space="preserve"> </w:t>
      </w:r>
      <w:r>
        <w:rPr>
          <w:rFonts w:hint="eastAsia"/>
        </w:rPr>
        <w:t>协助校方管理主页布局与栏目设置，确保信息发布的及时性与准确性。</w:t>
      </w:r>
    </w:p>
    <w:p w14:paraId="05D779E8" w14:textId="77777777" w:rsidR="00C24C02" w:rsidRDefault="00556B49">
      <w:pPr>
        <w:ind w:firstLineChars="200"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8. </w:t>
      </w:r>
      <w:r>
        <w:rPr>
          <w:rFonts w:hint="eastAsia"/>
          <w:b/>
          <w:bCs/>
          <w:sz w:val="24"/>
          <w:szCs w:val="28"/>
        </w:rPr>
        <w:t>服务名称：安全应急响应服务</w:t>
      </w:r>
    </w:p>
    <w:p w14:paraId="37897EC7" w14:textId="77777777" w:rsidR="00C24C02" w:rsidRDefault="00556B49">
      <w:pPr>
        <w:ind w:firstLineChars="200" w:firstLine="420"/>
      </w:pPr>
      <w:r>
        <w:rPr>
          <w:rFonts w:hint="eastAsia"/>
        </w:rPr>
        <w:t>服务内容细化：</w:t>
      </w:r>
    </w:p>
    <w:p w14:paraId="266D272D" w14:textId="77777777" w:rsidR="00C24C02" w:rsidRDefault="00556B49">
      <w:pPr>
        <w:ind w:firstLineChars="200" w:firstLine="420"/>
      </w:pPr>
      <w:r>
        <w:rPr>
          <w:rFonts w:hint="eastAsia"/>
        </w:rPr>
        <w:t>响应机制：</w:t>
      </w:r>
      <w:r>
        <w:rPr>
          <w:rFonts w:hint="eastAsia"/>
        </w:rPr>
        <w:t xml:space="preserve"> </w:t>
      </w:r>
      <w:r>
        <w:rPr>
          <w:rFonts w:hint="eastAsia"/>
        </w:rPr>
        <w:t>建立正式的安全漏洞应急响应流程。一旦发现或被告知平台存在安全缺陷或高危漏洞，必须在</w:t>
      </w:r>
      <w:r>
        <w:rPr>
          <w:rFonts w:hint="eastAsia"/>
        </w:rPr>
        <w:t>24</w:t>
      </w:r>
      <w:r>
        <w:rPr>
          <w:rFonts w:hint="eastAsia"/>
        </w:rPr>
        <w:t>小时内启动应急响应，完成漏洞分析、修补方案制定、补丁开发与部署，并采取临时补救措施以控制风险。</w:t>
      </w:r>
    </w:p>
    <w:p w14:paraId="66801D0A" w14:textId="77777777" w:rsidR="00C24C02" w:rsidRDefault="00556B49">
      <w:pPr>
        <w:ind w:firstLineChars="200"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9. </w:t>
      </w:r>
      <w:r>
        <w:rPr>
          <w:rFonts w:hint="eastAsia"/>
          <w:b/>
          <w:bCs/>
          <w:sz w:val="24"/>
          <w:szCs w:val="28"/>
        </w:rPr>
        <w:t>服务名称：教学示范课程资源包服务</w:t>
      </w:r>
    </w:p>
    <w:p w14:paraId="16826A43" w14:textId="77777777" w:rsidR="00C24C02" w:rsidRDefault="00556B49">
      <w:pPr>
        <w:ind w:firstLineChars="200" w:firstLine="420"/>
      </w:pPr>
      <w:r>
        <w:rPr>
          <w:rFonts w:hint="eastAsia"/>
        </w:rPr>
        <w:t>资源提供：</w:t>
      </w:r>
      <w:r>
        <w:rPr>
          <w:rFonts w:hint="eastAsia"/>
        </w:rPr>
        <w:t xml:space="preserve"> </w:t>
      </w:r>
      <w:r>
        <w:rPr>
          <w:rFonts w:hint="eastAsia"/>
        </w:rPr>
        <w:t>总数为</w:t>
      </w:r>
      <w:r>
        <w:rPr>
          <w:rFonts w:hint="eastAsia"/>
        </w:rPr>
        <w:t>2</w:t>
      </w:r>
      <w:r>
        <w:rPr>
          <w:rFonts w:hint="eastAsia"/>
        </w:rPr>
        <w:t>万门教学示范课程资源包。</w:t>
      </w:r>
    </w:p>
    <w:p w14:paraId="104DCE58" w14:textId="77777777" w:rsidR="00C24C02" w:rsidRDefault="00556B49">
      <w:pPr>
        <w:ind w:firstLineChars="200" w:firstLine="420"/>
      </w:pPr>
      <w:r>
        <w:rPr>
          <w:rFonts w:hint="eastAsia"/>
        </w:rPr>
        <w:t>资源内容：</w:t>
      </w:r>
      <w:r>
        <w:rPr>
          <w:rFonts w:hint="eastAsia"/>
        </w:rPr>
        <w:t xml:space="preserve"> </w:t>
      </w:r>
      <w:r>
        <w:rPr>
          <w:rFonts w:hint="eastAsia"/>
        </w:rPr>
        <w:t>资源包应为可直接导入平台使用的课程备份文件，内含课程章节设计、视频资源、非视频资源（课件、文档）、作业库、试题库、讨论主题、课程评分标准等全套教学资料，一键引用。</w:t>
      </w:r>
    </w:p>
    <w:p w14:paraId="14F5281F" w14:textId="77777777" w:rsidR="00C24C02" w:rsidRDefault="00556B49">
      <w:pPr>
        <w:ind w:firstLineChars="200" w:firstLine="420"/>
      </w:pPr>
      <w:r>
        <w:rPr>
          <w:rFonts w:hint="eastAsia"/>
        </w:rPr>
        <w:t>应用支持：</w:t>
      </w:r>
      <w:r>
        <w:rPr>
          <w:rFonts w:hint="eastAsia"/>
        </w:rPr>
        <w:t xml:space="preserve"> </w:t>
      </w:r>
      <w:r>
        <w:rPr>
          <w:rFonts w:hint="eastAsia"/>
        </w:rPr>
        <w:t>为使用示范包的教师提供专门的导入与应用指导，保障混合式教学的顺利开展。</w:t>
      </w:r>
    </w:p>
    <w:p w14:paraId="4A0F473F" w14:textId="77777777" w:rsidR="00C24C02" w:rsidRDefault="00556B49">
      <w:pPr>
        <w:ind w:firstLineChars="200"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10.</w:t>
      </w:r>
      <w:r>
        <w:rPr>
          <w:rFonts w:hint="eastAsia"/>
          <w:b/>
          <w:bCs/>
          <w:sz w:val="24"/>
          <w:szCs w:val="28"/>
        </w:rPr>
        <w:t>云平台部署服务</w:t>
      </w:r>
    </w:p>
    <w:p w14:paraId="53284B1E" w14:textId="77777777" w:rsidR="00C24C02" w:rsidRDefault="00556B49">
      <w:pPr>
        <w:ind w:firstLineChars="200" w:firstLine="420"/>
      </w:pPr>
      <w:r>
        <w:rPr>
          <w:rFonts w:hint="eastAsia"/>
        </w:rPr>
        <w:t>教学平台升级为云平台，主要</w:t>
      </w:r>
      <w:proofErr w:type="gramStart"/>
      <w:r>
        <w:rPr>
          <w:rFonts w:hint="eastAsia"/>
        </w:rPr>
        <w:t>由超星公司</w:t>
      </w:r>
      <w:proofErr w:type="gramEnd"/>
      <w:r>
        <w:rPr>
          <w:rFonts w:hint="eastAsia"/>
        </w:rPr>
        <w:t>租用阿里云硬件支撑保障，为每位师生开通</w:t>
      </w:r>
      <w:r>
        <w:rPr>
          <w:rFonts w:hint="eastAsia"/>
        </w:rPr>
        <w:t>50G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限速云盘空间。</w:t>
      </w:r>
    </w:p>
    <w:p w14:paraId="725626A3" w14:textId="77777777" w:rsidR="00C24C02" w:rsidRDefault="00556B49">
      <w:pPr>
        <w:ind w:firstLineChars="200" w:firstLine="420"/>
      </w:pPr>
      <w:proofErr w:type="gramStart"/>
      <w:r>
        <w:rPr>
          <w:rFonts w:hint="eastAsia"/>
        </w:rPr>
        <w:t>超星公司</w:t>
      </w:r>
      <w:proofErr w:type="gramEnd"/>
      <w:r>
        <w:rPr>
          <w:rFonts w:hint="eastAsia"/>
        </w:rPr>
        <w:t>通过集中配置、自建机房、资源调动算法等，使得平台部署模式价格更低、体验更好、响应速度更快、安全保障更加稳固。</w:t>
      </w:r>
    </w:p>
    <w:p w14:paraId="7DAF5145" w14:textId="78223CF6" w:rsidR="00C24C02" w:rsidRPr="000013FC" w:rsidRDefault="00C24C02">
      <w:pPr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sectPr w:rsidR="00C24C02" w:rsidRPr="000013FC" w:rsidSect="000013FC">
      <w:pgSz w:w="11907" w:h="16840"/>
      <w:pgMar w:top="851" w:right="851" w:bottom="851" w:left="851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2"/>
    <w:rsid w:val="000013FC"/>
    <w:rsid w:val="00556B49"/>
    <w:rsid w:val="00674EEA"/>
    <w:rsid w:val="00C24C02"/>
    <w:rsid w:val="0737795B"/>
    <w:rsid w:val="08163A15"/>
    <w:rsid w:val="0C727688"/>
    <w:rsid w:val="0FB571D5"/>
    <w:rsid w:val="12D06EB6"/>
    <w:rsid w:val="1B155DAE"/>
    <w:rsid w:val="1ED11E62"/>
    <w:rsid w:val="24E54A43"/>
    <w:rsid w:val="28BE7A85"/>
    <w:rsid w:val="2A5A1A2F"/>
    <w:rsid w:val="3C9E57AB"/>
    <w:rsid w:val="4CCE2F61"/>
    <w:rsid w:val="50B33BB9"/>
    <w:rsid w:val="63021D41"/>
    <w:rsid w:val="6DC742B3"/>
    <w:rsid w:val="71CC7543"/>
    <w:rsid w:val="73601B58"/>
    <w:rsid w:val="795D3D1D"/>
    <w:rsid w:val="7A770E0E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79BB"/>
  <w15:docId w15:val="{26DA2061-768D-4909-AB16-1FD68034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qFormat/>
    <w:rPr>
      <w:sz w:val="20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4">
    <w:name w:val="Hyperlink"/>
    <w:uiPriority w:val="99"/>
    <w:unhideWhenUsed/>
    <w:qFormat/>
    <w:rPr>
      <w:color w:val="0000FF" w:themeColor="hyperlink"/>
      <w:u w:val="single"/>
    </w:rPr>
  </w:style>
  <w:style w:type="character" w:styleId="af5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qFormat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qFormat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qFormat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qFormat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qFormat/>
    <w:rPr>
      <w:rFonts w:ascii="等线" w:eastAsia="等线" w:hAnsi="等线" w:cs="等线"/>
      <w:i/>
      <w:iCs/>
      <w:sz w:val="21"/>
      <w:szCs w:val="21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</w:style>
  <w:style w:type="character" w:customStyle="1" w:styleId="af1">
    <w:name w:val="标题 字符"/>
    <w:basedOn w:val="a0"/>
    <w:link w:val="af0"/>
    <w:uiPriority w:val="10"/>
    <w:qFormat/>
    <w:rPr>
      <w:sz w:val="48"/>
      <w:szCs w:val="48"/>
    </w:rPr>
  </w:style>
  <w:style w:type="character" w:customStyle="1" w:styleId="ac">
    <w:name w:val="副标题 字符"/>
    <w:basedOn w:val="a0"/>
    <w:link w:val="ab"/>
    <w:uiPriority w:val="11"/>
    <w:qFormat/>
    <w:rPr>
      <w:sz w:val="24"/>
      <w:szCs w:val="24"/>
    </w:rPr>
  </w:style>
  <w:style w:type="paragraph" w:styleId="af8">
    <w:name w:val="Quote"/>
    <w:basedOn w:val="a"/>
    <w:next w:val="a"/>
    <w:link w:val="af9"/>
    <w:uiPriority w:val="29"/>
    <w:qFormat/>
    <w:pPr>
      <w:ind w:left="720" w:right="720"/>
    </w:pPr>
    <w:rPr>
      <w:i/>
    </w:rPr>
  </w:style>
  <w:style w:type="character" w:customStyle="1" w:styleId="af9">
    <w:name w:val="引用 字符"/>
    <w:link w:val="af8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明显引用 字符"/>
    <w:link w:val="afa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无格式表格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无格式表格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无格式表格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无格式表格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无格式表格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1">
    <w:name w:val="网格表 1 浅色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1">
    <w:name w:val="网格表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1">
    <w:name w:val="网格表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1">
    <w:name w:val="网格表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1">
    <w:name w:val="网格表 5 深色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0">
    <w:name w:val="网格表 6 彩色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0">
    <w:name w:val="网格表 7 彩色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2">
    <w:name w:val="清单表 1 浅色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2">
    <w:name w:val="清单表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2">
    <w:name w:val="清单表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2">
    <w:name w:val="清单表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2">
    <w:name w:val="清单表 5 深色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1">
    <w:name w:val="清单表 6 彩色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1">
    <w:name w:val="清单表 7 彩色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e">
    <w:name w:val="脚注文本 字符"/>
    <w:link w:val="ad"/>
    <w:uiPriority w:val="99"/>
    <w:qFormat/>
    <w:rPr>
      <w:sz w:val="18"/>
    </w:rPr>
  </w:style>
  <w:style w:type="character" w:customStyle="1" w:styleId="a5">
    <w:name w:val="尾注文本 字符"/>
    <w:link w:val="a4"/>
    <w:uiPriority w:val="99"/>
    <w:qFormat/>
    <w:rPr>
      <w:sz w:val="20"/>
    </w:rPr>
  </w:style>
  <w:style w:type="paragraph" w:customStyle="1" w:styleId="TOC1">
    <w:name w:val="TOC 标题1"/>
    <w:uiPriority w:val="39"/>
    <w:unhideWhenUsed/>
    <w:qFormat/>
  </w:style>
  <w:style w:type="character" w:customStyle="1" w:styleId="a8">
    <w:name w:val="页脚 字符"/>
    <w:link w:val="a7"/>
    <w:qFormat/>
    <w:rPr>
      <w:sz w:val="18"/>
      <w:szCs w:val="18"/>
    </w:rPr>
  </w:style>
  <w:style w:type="character" w:customStyle="1" w:styleId="aa">
    <w:name w:val="页眉 字符"/>
    <w:link w:val="a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海南师范大学国有资产购置申请表</dc:title>
  <dc:creator>国有资产管理处秘书</dc:creator>
  <cp:lastModifiedBy>Windows User</cp:lastModifiedBy>
  <cp:revision>3</cp:revision>
  <cp:lastPrinted>2025-11-21T09:35:00Z</cp:lastPrinted>
  <dcterms:created xsi:type="dcterms:W3CDTF">2025-11-21T09:35:00Z</dcterms:created>
  <dcterms:modified xsi:type="dcterms:W3CDTF">2025-11-21T09:35:00Z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AD3BFF820EBC4903BF1918EBC0ED8937_13</vt:lpwstr>
  </property>
  <property fmtid="{D5CDD505-2E9C-101B-9397-08002B2CF9AE}" pid="4" name="KSOTemplateDocerSaveRecord">
    <vt:lpwstr>eyJoZGlkIjoiZGVlMmZlNDQwNDQxNzA1ZDRkZjJjOTM2MWY0ODU1NGYiLCJ1c2VySWQiOiI2NzAwMjM4NzQifQ==</vt:lpwstr>
  </property>
</Properties>
</file>